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866D" w14:textId="77777777" w:rsidR="00BE26FD" w:rsidRPr="00BE26FD" w:rsidRDefault="00BE26FD" w:rsidP="00BE26FD">
      <w:pPr>
        <w:pStyle w:val="EinfAbs"/>
        <w:jc w:val="both"/>
        <w:rPr>
          <w:rFonts w:ascii="Arial" w:hAnsi="Arial" w:cs="Arial"/>
          <w:bCs/>
          <w:color w:val="auto"/>
          <w:spacing w:val="-15"/>
          <w:sz w:val="48"/>
          <w:szCs w:val="48"/>
        </w:rPr>
      </w:pPr>
      <w:r w:rsidRPr="00BE26FD">
        <w:rPr>
          <w:rFonts w:ascii="Arial" w:hAnsi="Arial" w:cs="Arial"/>
          <w:bCs/>
          <w:color w:val="auto"/>
          <w:spacing w:val="-15"/>
          <w:sz w:val="48"/>
          <w:szCs w:val="48"/>
        </w:rPr>
        <w:t xml:space="preserve">Eine klare Sache: </w:t>
      </w:r>
    </w:p>
    <w:p w14:paraId="0818A70B" w14:textId="1BFEB353" w:rsidR="00BE26FD" w:rsidRPr="00BE26FD" w:rsidRDefault="00BE26FD" w:rsidP="00BE26FD">
      <w:pPr>
        <w:pStyle w:val="EinfAbs"/>
        <w:jc w:val="both"/>
        <w:rPr>
          <w:rFonts w:ascii="Arial" w:hAnsi="Arial" w:cs="Arial"/>
          <w:b/>
          <w:bCs/>
          <w:spacing w:val="-15"/>
          <w:sz w:val="48"/>
          <w:szCs w:val="48"/>
        </w:rPr>
      </w:pPr>
      <w:r w:rsidRPr="00BE26FD">
        <w:rPr>
          <w:rFonts w:ascii="Arial" w:hAnsi="Arial" w:cs="Arial"/>
          <w:b/>
          <w:bCs/>
          <w:spacing w:val="-15"/>
          <w:sz w:val="48"/>
          <w:szCs w:val="48"/>
        </w:rPr>
        <w:t>Glas</w:t>
      </w:r>
      <w:r w:rsidR="00E16696">
        <w:rPr>
          <w:rFonts w:ascii="Arial" w:hAnsi="Arial" w:cs="Arial"/>
          <w:b/>
          <w:bCs/>
          <w:spacing w:val="-15"/>
          <w:sz w:val="48"/>
          <w:szCs w:val="48"/>
        </w:rPr>
        <w:t>kratzer</w:t>
      </w:r>
      <w:r w:rsidRPr="00BE26FD">
        <w:rPr>
          <w:rFonts w:ascii="Arial" w:hAnsi="Arial" w:cs="Arial"/>
          <w:b/>
          <w:bCs/>
          <w:spacing w:val="-15"/>
          <w:sz w:val="48"/>
          <w:szCs w:val="48"/>
        </w:rPr>
        <w:t xml:space="preserve"> direkt vor Ort </w:t>
      </w:r>
      <w:r w:rsidR="00E16696">
        <w:rPr>
          <w:rFonts w:ascii="Arial" w:hAnsi="Arial" w:cs="Arial"/>
          <w:b/>
          <w:bCs/>
          <w:spacing w:val="-15"/>
          <w:sz w:val="48"/>
          <w:szCs w:val="48"/>
        </w:rPr>
        <w:t>entfernen</w:t>
      </w:r>
      <w:r w:rsidRPr="00BE26FD">
        <w:rPr>
          <w:rFonts w:ascii="Arial" w:hAnsi="Arial" w:cs="Arial"/>
          <w:b/>
          <w:bCs/>
          <w:spacing w:val="-15"/>
          <w:sz w:val="48"/>
          <w:szCs w:val="48"/>
        </w:rPr>
        <w:t>!</w:t>
      </w:r>
    </w:p>
    <w:p w14:paraId="34CD0141" w14:textId="77777777" w:rsidR="00BE26FD" w:rsidRPr="00BE26FD" w:rsidRDefault="00BE26FD" w:rsidP="00BE26FD">
      <w:pPr>
        <w:pStyle w:val="EinfAbs"/>
        <w:rPr>
          <w:rFonts w:ascii="Frutiger-BoldCn" w:hAnsi="Frutiger-BoldCn" w:cs="Frutiger-BoldCn"/>
          <w:bCs/>
          <w:color w:val="auto"/>
          <w:sz w:val="38"/>
          <w:szCs w:val="38"/>
        </w:rPr>
      </w:pPr>
    </w:p>
    <w:p w14:paraId="37B5DAD9" w14:textId="15323605" w:rsidR="00BE26FD" w:rsidRDefault="00BE26FD" w:rsidP="00BE26FD">
      <w:pPr>
        <w:pStyle w:val="EinfAbs"/>
        <w:jc w:val="both"/>
        <w:rPr>
          <w:rFonts w:ascii="Arial" w:hAnsi="Arial" w:cs="Arial"/>
          <w:color w:val="auto"/>
        </w:rPr>
      </w:pPr>
      <w:r w:rsidRPr="00BE26FD">
        <w:rPr>
          <w:rFonts w:ascii="Arial" w:hAnsi="Arial" w:cs="Arial"/>
          <w:b/>
          <w:bCs/>
          <w:color w:val="auto"/>
        </w:rPr>
        <w:t>Glas</w:t>
      </w:r>
      <w:r w:rsidRPr="00BE26FD">
        <w:rPr>
          <w:rFonts w:ascii="Arial" w:hAnsi="Arial" w:cs="Arial"/>
          <w:b/>
          <w:color w:val="auto"/>
        </w:rPr>
        <w:t xml:space="preserve"> fasziniert,</w:t>
      </w:r>
      <w:r w:rsidRPr="00BE26FD">
        <w:rPr>
          <w:rFonts w:ascii="Arial" w:hAnsi="Arial" w:cs="Arial"/>
          <w:color w:val="auto"/>
        </w:rPr>
        <w:t xml:space="preserve"> bringt Licht i</w:t>
      </w:r>
      <w:r w:rsidR="00783B03">
        <w:rPr>
          <w:rFonts w:ascii="Arial" w:hAnsi="Arial" w:cs="Arial"/>
          <w:color w:val="auto"/>
        </w:rPr>
        <w:t xml:space="preserve">ns </w:t>
      </w:r>
      <w:r w:rsidRPr="00BE26FD">
        <w:rPr>
          <w:rFonts w:ascii="Arial" w:hAnsi="Arial" w:cs="Arial"/>
          <w:color w:val="auto"/>
        </w:rPr>
        <w:t xml:space="preserve">Leben und bietet nahezu grenzenlose gestalterische Perspektiven für die Architektur. Aber Glas ist auch empfindlich und so </w:t>
      </w:r>
      <w:r>
        <w:rPr>
          <w:rFonts w:ascii="Arial" w:hAnsi="Arial" w:cs="Arial"/>
          <w:color w:val="auto"/>
        </w:rPr>
        <w:t>entstehen viele</w:t>
      </w:r>
      <w:r w:rsidRPr="00BE26FD">
        <w:rPr>
          <w:rFonts w:ascii="Arial" w:hAnsi="Arial" w:cs="Arial"/>
          <w:color w:val="auto"/>
        </w:rPr>
        <w:t xml:space="preserve"> Kratzer, Verätzungen und Eintrübungen von Glasoberflächen </w:t>
      </w:r>
      <w:r>
        <w:rPr>
          <w:rFonts w:ascii="Arial" w:hAnsi="Arial" w:cs="Arial"/>
          <w:color w:val="auto"/>
        </w:rPr>
        <w:t>oft</w:t>
      </w:r>
      <w:r w:rsidRPr="00BE26FD">
        <w:rPr>
          <w:rFonts w:ascii="Arial" w:hAnsi="Arial" w:cs="Arial"/>
          <w:color w:val="auto"/>
        </w:rPr>
        <w:t xml:space="preserve"> bereits beim Bau von Immobilien oder deren Nutzung. Man rechnet, dass jede siebte Scheibe bei einem Neubau Schäden aufweist – z. B. durch </w:t>
      </w:r>
      <w:r>
        <w:rPr>
          <w:rFonts w:ascii="Arial" w:hAnsi="Arial" w:cs="Arial"/>
          <w:color w:val="auto"/>
        </w:rPr>
        <w:t>Schürfungen</w:t>
      </w:r>
      <w:r w:rsidRPr="00BE26FD">
        <w:rPr>
          <w:rFonts w:ascii="Arial" w:hAnsi="Arial" w:cs="Arial"/>
          <w:color w:val="auto"/>
        </w:rPr>
        <w:t>, Zementflecken, Funkenflug beim Metallbau,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BE26FD">
        <w:rPr>
          <w:rFonts w:ascii="Arial" w:hAnsi="Arial" w:cs="Arial"/>
          <w:color w:val="auto"/>
        </w:rPr>
        <w:t>Säureneinwirkung</w:t>
      </w:r>
      <w:proofErr w:type="spellEnd"/>
      <w:r w:rsidRPr="00BE26FD">
        <w:rPr>
          <w:rFonts w:ascii="Arial" w:hAnsi="Arial" w:cs="Arial"/>
          <w:color w:val="auto"/>
        </w:rPr>
        <w:t xml:space="preserve"> etc. Somit gilt Glas als heikler Baustoff, der bei Beschädigungen ersetzt wird. Doch selbst bei </w:t>
      </w:r>
      <w:proofErr w:type="spellStart"/>
      <w:r w:rsidRPr="00BE26FD">
        <w:rPr>
          <w:rFonts w:ascii="Arial" w:hAnsi="Arial" w:cs="Arial"/>
          <w:color w:val="auto"/>
        </w:rPr>
        <w:t>grossen</w:t>
      </w:r>
      <w:proofErr w:type="spellEnd"/>
      <w:r w:rsidRPr="00BE26FD">
        <w:rPr>
          <w:rFonts w:ascii="Arial" w:hAnsi="Arial" w:cs="Arial"/>
          <w:color w:val="auto"/>
        </w:rPr>
        <w:t xml:space="preserve"> Beschädigungen schreckt man oft vor den hohen Kosten eines Glasersatzes zurück. </w:t>
      </w:r>
      <w:r w:rsidRPr="00BE26FD">
        <w:rPr>
          <w:rFonts w:ascii="Arial" w:hAnsi="Arial" w:cs="Arial"/>
          <w:b/>
          <w:bCs/>
          <w:color w:val="auto"/>
          <w:spacing w:val="-5"/>
        </w:rPr>
        <w:t>Hier kommt das europaweit patentierte VETROX</w:t>
      </w:r>
      <w:r w:rsidRPr="00BE26FD">
        <w:rPr>
          <w:rFonts w:ascii="Arial" w:hAnsi="Arial" w:cs="Arial"/>
          <w:b/>
          <w:bCs/>
          <w:color w:val="auto"/>
          <w:spacing w:val="-5"/>
          <w:vertAlign w:val="superscript"/>
        </w:rPr>
        <w:t>®</w:t>
      </w:r>
      <w:r w:rsidRPr="00BE26FD">
        <w:rPr>
          <w:rFonts w:ascii="Arial" w:hAnsi="Arial" w:cs="Arial"/>
          <w:b/>
          <w:bCs/>
          <w:color w:val="auto"/>
          <w:spacing w:val="-5"/>
        </w:rPr>
        <w:t>-Verfahren zum Einsatz</w:t>
      </w:r>
      <w:r w:rsidRPr="00BE26FD">
        <w:rPr>
          <w:rFonts w:ascii="Arial" w:hAnsi="Arial" w:cs="Arial"/>
          <w:bCs/>
          <w:color w:val="auto"/>
          <w:spacing w:val="-5"/>
        </w:rPr>
        <w:t xml:space="preserve">: Es saniert Glasbeschädigungen jeder Dimension in höchster Qualität, denn die zu sanierenden Glasoberflächen werden direkt vor Ort im eingebauten Zustand und </w:t>
      </w:r>
      <w:r w:rsidRPr="00BE26FD">
        <w:rPr>
          <w:rFonts w:ascii="Arial" w:hAnsi="Arial" w:cs="Arial"/>
          <w:bCs/>
          <w:color w:val="auto"/>
        </w:rPr>
        <w:t xml:space="preserve">zu überblickbaren Kosten </w:t>
      </w:r>
      <w:r w:rsidRPr="00BE26FD">
        <w:rPr>
          <w:rFonts w:ascii="Arial" w:hAnsi="Arial" w:cs="Arial"/>
          <w:bCs/>
          <w:color w:val="auto"/>
          <w:spacing w:val="-5"/>
        </w:rPr>
        <w:t>absolut plan geschliffen und poliert!</w:t>
      </w:r>
      <w:r w:rsidRPr="00BE26FD">
        <w:rPr>
          <w:rFonts w:ascii="Arial" w:hAnsi="Arial" w:cs="Arial"/>
          <w:color w:val="auto"/>
        </w:rPr>
        <w:t xml:space="preserve"> </w:t>
      </w:r>
    </w:p>
    <w:p w14:paraId="5FD8A1B7" w14:textId="79EE00D3" w:rsidR="00594D47" w:rsidRDefault="00783B03" w:rsidP="00BE26FD">
      <w:pPr>
        <w:pStyle w:val="EinfAbs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>Detailinformationen:</w:t>
      </w:r>
      <w:r w:rsidR="00BE26FD">
        <w:rPr>
          <w:rFonts w:ascii="Arial" w:hAnsi="Arial" w:cs="Arial"/>
          <w:color w:val="auto"/>
        </w:rPr>
        <w:t xml:space="preserve"> </w:t>
      </w:r>
      <w:hyperlink r:id="rId6" w:history="1">
        <w:r w:rsidR="00594D47" w:rsidRPr="00782161">
          <w:rPr>
            <w:rStyle w:val="Link"/>
            <w:rFonts w:ascii="Arial" w:hAnsi="Arial" w:cs="Arial"/>
            <w:b/>
          </w:rPr>
          <w:t>www.vetrox.ch</w:t>
        </w:r>
      </w:hyperlink>
    </w:p>
    <w:p w14:paraId="3AA299FD" w14:textId="77777777" w:rsidR="00594D47" w:rsidRDefault="00594D47" w:rsidP="00BE26FD">
      <w:pPr>
        <w:pStyle w:val="EinfAbs"/>
        <w:jc w:val="both"/>
        <w:rPr>
          <w:rFonts w:ascii="Arial" w:hAnsi="Arial" w:cs="Arial"/>
          <w:b/>
          <w:color w:val="auto"/>
        </w:rPr>
      </w:pPr>
    </w:p>
    <w:p w14:paraId="0AFA48B8" w14:textId="77777777" w:rsidR="00594D47" w:rsidRDefault="00594D47" w:rsidP="00BE26FD">
      <w:pPr>
        <w:pStyle w:val="EinfAbs"/>
        <w:jc w:val="both"/>
        <w:rPr>
          <w:rFonts w:ascii="Arial" w:hAnsi="Arial" w:cs="Arial"/>
          <w:b/>
          <w:color w:val="auto"/>
        </w:rPr>
      </w:pPr>
    </w:p>
    <w:p w14:paraId="3EC46B19" w14:textId="77777777" w:rsidR="00594D47" w:rsidRDefault="00594D47" w:rsidP="00BE26FD">
      <w:pPr>
        <w:pStyle w:val="EinfAbs"/>
        <w:jc w:val="both"/>
        <w:rPr>
          <w:rFonts w:ascii="Arial" w:hAnsi="Arial" w:cs="Arial"/>
          <w:b/>
          <w:color w:val="auto"/>
        </w:rPr>
      </w:pPr>
    </w:p>
    <w:p w14:paraId="5EC911F1" w14:textId="77777777" w:rsidR="00594D47" w:rsidRDefault="00594D47" w:rsidP="00BE26FD">
      <w:pPr>
        <w:pStyle w:val="EinfAbs"/>
        <w:jc w:val="both"/>
        <w:rPr>
          <w:rFonts w:ascii="Arial" w:hAnsi="Arial" w:cs="Arial"/>
          <w:b/>
          <w:color w:val="auto"/>
        </w:rPr>
      </w:pPr>
    </w:p>
    <w:p w14:paraId="104D7706" w14:textId="77777777" w:rsidR="00594D47" w:rsidRDefault="00594D47" w:rsidP="00BE26FD">
      <w:pPr>
        <w:pStyle w:val="EinfAbs"/>
        <w:jc w:val="both"/>
        <w:rPr>
          <w:rFonts w:ascii="Arial" w:hAnsi="Arial" w:cs="Arial"/>
          <w:b/>
          <w:color w:val="auto"/>
        </w:rPr>
      </w:pPr>
    </w:p>
    <w:p w14:paraId="56997BFD" w14:textId="3CA2091D" w:rsidR="00BE26FD" w:rsidRPr="00BE26FD" w:rsidRDefault="00BE26FD" w:rsidP="00BE26FD">
      <w:pPr>
        <w:pStyle w:val="EinfAbs"/>
        <w:jc w:val="both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sectPr w:rsidR="00BE26FD" w:rsidRPr="00BE26FD" w:rsidSect="00A2738A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utiger-BoldCn">
    <w:altName w:val="Frutiger 67Bold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347F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FD"/>
    <w:rsid w:val="00354104"/>
    <w:rsid w:val="00594D47"/>
    <w:rsid w:val="00783B03"/>
    <w:rsid w:val="0078498F"/>
    <w:rsid w:val="00AC5F71"/>
    <w:rsid w:val="00BE26FD"/>
    <w:rsid w:val="00E1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FF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BE26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paragraph" w:styleId="Aufzhlungszeichen">
    <w:name w:val="List Bullet"/>
    <w:basedOn w:val="Standard"/>
    <w:uiPriority w:val="99"/>
    <w:unhideWhenUsed/>
    <w:rsid w:val="00BE26FD"/>
    <w:pPr>
      <w:numPr>
        <w:numId w:val="1"/>
      </w:numPr>
      <w:contextualSpacing/>
    </w:pPr>
  </w:style>
  <w:style w:type="paragraph" w:customStyle="1" w:styleId="KeinAbsatzformat">
    <w:name w:val="[Kein Absatzformat]"/>
    <w:rsid w:val="00BE26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4D4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4D47"/>
    <w:rPr>
      <w:rFonts w:ascii="Lucida Grande" w:hAnsi="Lucida Grande" w:cs="Lucida Grande"/>
      <w:sz w:val="18"/>
      <w:szCs w:val="18"/>
      <w:lang w:eastAsia="de-DE"/>
    </w:rPr>
  </w:style>
  <w:style w:type="character" w:styleId="Link">
    <w:name w:val="Hyperlink"/>
    <w:basedOn w:val="Absatzstandardschriftart"/>
    <w:uiPriority w:val="99"/>
    <w:unhideWhenUsed/>
    <w:rsid w:val="00594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BE26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paragraph" w:styleId="Aufzhlungszeichen">
    <w:name w:val="List Bullet"/>
    <w:basedOn w:val="Standard"/>
    <w:uiPriority w:val="99"/>
    <w:unhideWhenUsed/>
    <w:rsid w:val="00BE26FD"/>
    <w:pPr>
      <w:numPr>
        <w:numId w:val="1"/>
      </w:numPr>
      <w:contextualSpacing/>
    </w:pPr>
  </w:style>
  <w:style w:type="paragraph" w:customStyle="1" w:styleId="KeinAbsatzformat">
    <w:name w:val="[Kein Absatzformat]"/>
    <w:rsid w:val="00BE26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4D4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4D47"/>
    <w:rPr>
      <w:rFonts w:ascii="Lucida Grande" w:hAnsi="Lucida Grande" w:cs="Lucida Grande"/>
      <w:sz w:val="18"/>
      <w:szCs w:val="18"/>
      <w:lang w:eastAsia="de-DE"/>
    </w:rPr>
  </w:style>
  <w:style w:type="character" w:styleId="Link">
    <w:name w:val="Hyperlink"/>
    <w:basedOn w:val="Absatzstandardschriftart"/>
    <w:uiPriority w:val="99"/>
    <w:unhideWhenUsed/>
    <w:rsid w:val="00594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vetrox.c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Raggl</dc:creator>
  <cp:keywords/>
  <dc:description/>
  <cp:lastModifiedBy>Bernhard Raggl</cp:lastModifiedBy>
  <cp:revision>2</cp:revision>
  <dcterms:created xsi:type="dcterms:W3CDTF">2013-04-15T12:34:00Z</dcterms:created>
  <dcterms:modified xsi:type="dcterms:W3CDTF">2013-04-15T12:34:00Z</dcterms:modified>
</cp:coreProperties>
</file>